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7ED7" w14:textId="77777777" w:rsidR="0054015A" w:rsidRDefault="0054015A" w:rsidP="0054015A">
      <w:pPr>
        <w:ind w:left="6520"/>
      </w:pPr>
      <w:r>
        <w:rPr>
          <w:noProof/>
          <w:lang w:eastAsia="da-DK"/>
        </w:rPr>
        <w:drawing>
          <wp:inline distT="0" distB="0" distL="0" distR="0" wp14:anchorId="4900081F" wp14:editId="21447BC8">
            <wp:extent cx="2286000" cy="1247083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54" cy="125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3240C" w14:textId="77777777" w:rsidR="003428D2" w:rsidRDefault="0054015A" w:rsidP="003428D2">
      <w:pPr>
        <w:ind w:left="6520"/>
      </w:pPr>
      <w:r>
        <w:t xml:space="preserve">Frederikssund afdeling   </w:t>
      </w:r>
      <w:r w:rsidR="003428D2">
        <w:tab/>
      </w:r>
    </w:p>
    <w:p w14:paraId="7A06D0E7" w14:textId="77777777" w:rsidR="003428D2" w:rsidRDefault="003428D2" w:rsidP="003428D2">
      <w:pPr>
        <w:rPr>
          <w:b/>
          <w:bCs/>
          <w:sz w:val="32"/>
          <w:szCs w:val="32"/>
        </w:rPr>
      </w:pPr>
    </w:p>
    <w:p w14:paraId="116827B5" w14:textId="77777777" w:rsidR="003428D2" w:rsidRDefault="003428D2" w:rsidP="003428D2">
      <w:pPr>
        <w:rPr>
          <w:b/>
          <w:bCs/>
          <w:sz w:val="32"/>
          <w:szCs w:val="32"/>
        </w:rPr>
      </w:pPr>
    </w:p>
    <w:p w14:paraId="20284303" w14:textId="72891E9B" w:rsidR="003428D2" w:rsidRDefault="003428D2" w:rsidP="003428D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 Naturhandleplan med borgernes opbakning</w:t>
      </w:r>
    </w:p>
    <w:p w14:paraId="439F9DDC" w14:textId="77777777" w:rsidR="003428D2" w:rsidRDefault="003428D2" w:rsidP="003428D2">
      <w:pPr>
        <w:rPr>
          <w:sz w:val="24"/>
          <w:szCs w:val="24"/>
        </w:rPr>
      </w:pPr>
      <w:r>
        <w:rPr>
          <w:sz w:val="24"/>
          <w:szCs w:val="24"/>
        </w:rPr>
        <w:t>Byrådet skal roses for at have taget initiativ til en Naturhandleplan for en periode på 5 år.</w:t>
      </w:r>
    </w:p>
    <w:p w14:paraId="5D77DD9B" w14:textId="77777777" w:rsidR="003428D2" w:rsidRDefault="003428D2" w:rsidP="003428D2">
      <w:pPr>
        <w:rPr>
          <w:sz w:val="24"/>
          <w:szCs w:val="24"/>
        </w:rPr>
      </w:pPr>
      <w:r>
        <w:rPr>
          <w:sz w:val="24"/>
          <w:szCs w:val="24"/>
        </w:rPr>
        <w:t>Det er nemlig vigtigt, at få øget fokus på kommunens indsats på naturområdet.</w:t>
      </w:r>
    </w:p>
    <w:p w14:paraId="5A7D7799" w14:textId="77777777" w:rsidR="003428D2" w:rsidRDefault="003428D2" w:rsidP="003428D2">
      <w:pPr>
        <w:rPr>
          <w:sz w:val="24"/>
          <w:szCs w:val="24"/>
        </w:rPr>
      </w:pPr>
      <w:r>
        <w:rPr>
          <w:sz w:val="24"/>
          <w:szCs w:val="24"/>
        </w:rPr>
        <w:t>Fokus er dog ikke tilstrækkeligt. For handlinger på naturområdet – som på andre områder – forudsætter, at der er afsat midler i kommunens budget til personale og indsats.</w:t>
      </w:r>
    </w:p>
    <w:p w14:paraId="1A61FED4" w14:textId="77777777" w:rsidR="003428D2" w:rsidRDefault="003428D2" w:rsidP="003428D2">
      <w:pPr>
        <w:rPr>
          <w:sz w:val="24"/>
          <w:szCs w:val="24"/>
        </w:rPr>
      </w:pPr>
      <w:r>
        <w:rPr>
          <w:sz w:val="24"/>
          <w:szCs w:val="24"/>
        </w:rPr>
        <w:t>Dertil kommer at naturen i ordets egentlige forstand er levende – og at planlægning på naturområdet derfor også skal være levende. DN Frederikssund vil derfor pege på, at det er vigtigt, at der sker en årlig vurdering – og eventuel ændring – af Naturhandleplanen.</w:t>
      </w:r>
    </w:p>
    <w:p w14:paraId="3C79C11D" w14:textId="77777777" w:rsidR="003428D2" w:rsidRDefault="003428D2" w:rsidP="003428D2">
      <w:pPr>
        <w:rPr>
          <w:sz w:val="24"/>
          <w:szCs w:val="24"/>
        </w:rPr>
      </w:pPr>
    </w:p>
    <w:p w14:paraId="25F254EC" w14:textId="77777777" w:rsidR="003428D2" w:rsidRDefault="003428D2" w:rsidP="003428D2">
      <w:pPr>
        <w:rPr>
          <w:sz w:val="24"/>
          <w:szCs w:val="24"/>
        </w:rPr>
      </w:pPr>
      <w:r>
        <w:rPr>
          <w:sz w:val="24"/>
          <w:szCs w:val="24"/>
        </w:rPr>
        <w:t>Konkret foreslås:</w:t>
      </w:r>
    </w:p>
    <w:p w14:paraId="5CB09DFA" w14:textId="77777777" w:rsidR="003428D2" w:rsidRDefault="003428D2" w:rsidP="003428D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Hvert år – i årets 1. kvartal – afholdes et borgermøde, hvor der gives en status for naturens tilstand i kommunen.</w:t>
      </w:r>
      <w:r>
        <w:rPr>
          <w:sz w:val="24"/>
          <w:szCs w:val="24"/>
        </w:rPr>
        <w:br/>
      </w:r>
    </w:p>
    <w:p w14:paraId="7EA95B28" w14:textId="77777777" w:rsidR="003428D2" w:rsidRDefault="003428D2" w:rsidP="003428D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På baggrund af ”Naturens Statusrapport” lægges op til nye tiltag på de områder, hvor naturen har det skidt. F.eks. med udgangspunkt i ”Brandmandens lov” og gerne med geografisk angivelse af nødlidende naturområder.</w:t>
      </w:r>
      <w:r>
        <w:rPr>
          <w:sz w:val="24"/>
          <w:szCs w:val="24"/>
        </w:rPr>
        <w:br/>
      </w:r>
    </w:p>
    <w:p w14:paraId="421AF77B" w14:textId="77777777" w:rsidR="003428D2" w:rsidRDefault="003428D2" w:rsidP="003428D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at tydeliggøre borgernes berettigede forventninger, formuleres ”</w:t>
      </w:r>
      <w:r>
        <w:rPr>
          <w:b/>
          <w:bCs/>
          <w:sz w:val="24"/>
          <w:szCs w:val="24"/>
        </w:rPr>
        <w:t xml:space="preserve">Årets 10 prioriteringer for naturen”, </w:t>
      </w:r>
      <w:r>
        <w:rPr>
          <w:sz w:val="24"/>
          <w:szCs w:val="24"/>
        </w:rPr>
        <w:t xml:space="preserve">gældende for det kommende kalenderår. </w:t>
      </w:r>
      <w:r>
        <w:rPr>
          <w:sz w:val="24"/>
          <w:szCs w:val="24"/>
        </w:rPr>
        <w:br/>
      </w:r>
    </w:p>
    <w:p w14:paraId="1F94FD88" w14:textId="77777777" w:rsidR="003428D2" w:rsidRDefault="003428D2" w:rsidP="003428D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 med DN-briller kunne ”</w:t>
      </w:r>
      <w:r>
        <w:rPr>
          <w:b/>
          <w:bCs/>
          <w:sz w:val="24"/>
          <w:szCs w:val="24"/>
        </w:rPr>
        <w:t xml:space="preserve">Årets 10 prioriteringer for naturen” </w:t>
      </w:r>
      <w:r>
        <w:rPr>
          <w:sz w:val="24"/>
          <w:szCs w:val="24"/>
        </w:rPr>
        <w:t>f.eks. formuleres under følgende overskrifter:</w:t>
      </w:r>
      <w:r>
        <w:rPr>
          <w:sz w:val="24"/>
          <w:szCs w:val="24"/>
        </w:rPr>
        <w:br/>
      </w:r>
    </w:p>
    <w:p w14:paraId="31CF07B3" w14:textId="1C82A4D4" w:rsidR="003428D2" w:rsidRDefault="003428D2" w:rsidP="003428D2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Sikring af vand i åerne</w:t>
      </w:r>
      <w:r w:rsidR="007A27B2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ved at fremme at separatkloakering øger tilgangen af vand og ved</w:t>
      </w:r>
      <w:r w:rsidR="007A27B2">
        <w:rPr>
          <w:sz w:val="24"/>
          <w:szCs w:val="24"/>
        </w:rPr>
        <w:t>,</w:t>
      </w:r>
      <w:r>
        <w:rPr>
          <w:sz w:val="24"/>
          <w:szCs w:val="24"/>
        </w:rPr>
        <w:t xml:space="preserve"> at nærliggende vådområder understøtter åernes liv.</w:t>
      </w:r>
      <w:r>
        <w:rPr>
          <w:sz w:val="24"/>
          <w:szCs w:val="24"/>
        </w:rPr>
        <w:br/>
      </w:r>
    </w:p>
    <w:p w14:paraId="6E6727D4" w14:textId="583B4A36" w:rsidR="003428D2" w:rsidRDefault="003428D2" w:rsidP="003428D2">
      <w:pPr>
        <w:pStyle w:val="Listeafsni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Sep</w:t>
      </w:r>
      <w:r w:rsidR="0060030D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ratkloakering</w:t>
      </w:r>
      <w:proofErr w:type="spellEnd"/>
      <w:r w:rsidR="007A27B2">
        <w:rPr>
          <w:sz w:val="24"/>
          <w:szCs w:val="24"/>
        </w:rPr>
        <w:t>;</w:t>
      </w:r>
      <w:r>
        <w:rPr>
          <w:sz w:val="24"/>
          <w:szCs w:val="24"/>
        </w:rPr>
        <w:br/>
        <w:t>så at regnvand og spildevand ikke blandes og så at spildevand bliver renset.</w:t>
      </w:r>
      <w:r>
        <w:rPr>
          <w:sz w:val="24"/>
          <w:szCs w:val="24"/>
        </w:rPr>
        <w:br/>
      </w:r>
    </w:p>
    <w:p w14:paraId="066FED00" w14:textId="1A614ABF" w:rsidR="003428D2" w:rsidRDefault="003428D2" w:rsidP="003428D2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Udarbejdelse af plejeplan</w:t>
      </w:r>
      <w:r w:rsidR="007A27B2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Toppen af Skuldelev Ås gøres tilgængelig for gående.</w:t>
      </w:r>
      <w:r>
        <w:rPr>
          <w:sz w:val="24"/>
          <w:szCs w:val="24"/>
        </w:rPr>
        <w:br/>
      </w:r>
    </w:p>
    <w:p w14:paraId="0EE3CB94" w14:textId="2F95A17F" w:rsidR="003428D2" w:rsidRDefault="003428D2" w:rsidP="003428D2">
      <w:pPr>
        <w:pStyle w:val="Listeafsni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Fjern 12 missing links</w:t>
      </w:r>
      <w:r w:rsidR="007A27B2">
        <w:rPr>
          <w:b/>
          <w:bCs/>
          <w:sz w:val="24"/>
          <w:szCs w:val="24"/>
        </w:rPr>
        <w:t>.</w:t>
      </w:r>
    </w:p>
    <w:p w14:paraId="5405B78B" w14:textId="77777777" w:rsidR="003428D2" w:rsidRDefault="003428D2" w:rsidP="003428D2">
      <w:pPr>
        <w:pStyle w:val="Listeafsnit"/>
        <w:ind w:left="1490"/>
        <w:rPr>
          <w:sz w:val="24"/>
          <w:szCs w:val="24"/>
        </w:rPr>
      </w:pPr>
      <w:r>
        <w:rPr>
          <w:sz w:val="24"/>
          <w:szCs w:val="24"/>
        </w:rPr>
        <w:t>I kommunens arbejdsdokument fra 2016 fremgår, at 12 stier i kommunen ender ”blindt”. Det er kaldt et ”missing link”.</w:t>
      </w:r>
      <w:r>
        <w:rPr>
          <w:sz w:val="24"/>
          <w:szCs w:val="24"/>
        </w:rPr>
        <w:br/>
        <w:t>Det foreslås, at 2 af de 12 missing links årligt fjernes. Starten kunne være den rekreative stiforbindelse mellem Saltsø Skov og Røgerup Old og Græse Mølle til Hørup Ruder.</w:t>
      </w:r>
      <w:r>
        <w:rPr>
          <w:sz w:val="24"/>
          <w:szCs w:val="24"/>
        </w:rPr>
        <w:br/>
      </w:r>
    </w:p>
    <w:p w14:paraId="7A5F33F9" w14:textId="77777777" w:rsidR="003428D2" w:rsidRDefault="003428D2" w:rsidP="003428D2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Etablering af bynatur.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Nye æbletræer til erstatning for de faldne æbletræer i æbleplantagen nær </w:t>
      </w:r>
      <w:proofErr w:type="spellStart"/>
      <w:r>
        <w:rPr>
          <w:sz w:val="24"/>
          <w:szCs w:val="24"/>
        </w:rPr>
        <w:t>Heimdalsvej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3159C78D" w14:textId="77777777" w:rsidR="003428D2" w:rsidRDefault="003428D2" w:rsidP="003428D2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Forslag til lokalplaner skal indeholde xx% natur.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Ny natur skal indgå i forslag til lokalplaner og tage hensyn til den eksisterende natur.</w:t>
      </w:r>
      <w:r>
        <w:rPr>
          <w:sz w:val="24"/>
          <w:szCs w:val="24"/>
        </w:rPr>
        <w:br/>
      </w:r>
    </w:p>
    <w:p w14:paraId="5C493BDF" w14:textId="77777777" w:rsidR="003428D2" w:rsidRDefault="003428D2" w:rsidP="003428D2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Fagfolk fortæller.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Omvisning med fagfolk for naboer og andre interesserede borgere. I forbindelse med igangsættelse af plejeplan for </w:t>
      </w:r>
      <w:proofErr w:type="spellStart"/>
      <w:r>
        <w:rPr>
          <w:sz w:val="24"/>
          <w:szCs w:val="24"/>
        </w:rPr>
        <w:t>Jenriks</w:t>
      </w:r>
      <w:proofErr w:type="spellEnd"/>
      <w:r>
        <w:rPr>
          <w:sz w:val="24"/>
          <w:szCs w:val="24"/>
        </w:rPr>
        <w:t xml:space="preserve"> Bakke.</w:t>
      </w:r>
    </w:p>
    <w:p w14:paraId="008AB714" w14:textId="77777777" w:rsidR="003428D2" w:rsidRDefault="003428D2" w:rsidP="003428D2">
      <w:pPr>
        <w:pStyle w:val="Listeafsnit"/>
        <w:ind w:left="1490"/>
        <w:rPr>
          <w:sz w:val="24"/>
          <w:szCs w:val="24"/>
        </w:rPr>
      </w:pPr>
    </w:p>
    <w:p w14:paraId="649E1E4E" w14:textId="77777777" w:rsidR="003428D2" w:rsidRDefault="003428D2" w:rsidP="003428D2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Pleje nødvendig for beskyttelse.</w:t>
      </w:r>
      <w:r>
        <w:rPr>
          <w:sz w:val="24"/>
          <w:szCs w:val="24"/>
        </w:rPr>
        <w:br/>
        <w:t xml:space="preserve">Plejen af </w:t>
      </w:r>
      <w:proofErr w:type="spellStart"/>
      <w:r>
        <w:rPr>
          <w:sz w:val="24"/>
          <w:szCs w:val="24"/>
        </w:rPr>
        <w:t>Tvebjerg</w:t>
      </w:r>
      <w:proofErr w:type="spellEnd"/>
      <w:r>
        <w:rPr>
          <w:sz w:val="24"/>
          <w:szCs w:val="24"/>
        </w:rPr>
        <w:t xml:space="preserve"> ved Sillebro Å styrkes, så bl.a. planten ”Grenet edderkoppeurt” beskyttes.</w:t>
      </w:r>
      <w:r>
        <w:rPr>
          <w:sz w:val="24"/>
          <w:szCs w:val="24"/>
        </w:rPr>
        <w:br/>
      </w:r>
    </w:p>
    <w:p w14:paraId="20FD7E57" w14:textId="77777777" w:rsidR="003428D2" w:rsidRDefault="003428D2" w:rsidP="003428D2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Beskyttelse af vores grundvand.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Tilførsel af materialer til landskabet kan indeholde potentielle forureninger. Og dermed risiko for grundvandet, vort mulige drikkevand. Initiativer til forebyggelse af forureninger er vigtige – og må udvikles.</w:t>
      </w:r>
      <w:r>
        <w:rPr>
          <w:sz w:val="24"/>
          <w:szCs w:val="24"/>
        </w:rPr>
        <w:br/>
      </w:r>
    </w:p>
    <w:p w14:paraId="37E4930B" w14:textId="77777777" w:rsidR="003428D2" w:rsidRDefault="003428D2" w:rsidP="003428D2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Bekæmpe invasive planter.</w:t>
      </w:r>
      <w:r>
        <w:rPr>
          <w:sz w:val="24"/>
          <w:szCs w:val="24"/>
        </w:rPr>
        <w:t xml:space="preserve"> Registrere Kæmpebjørneklo og Japansk pileurt så </w:t>
      </w:r>
      <w:proofErr w:type="gramStart"/>
      <w:r>
        <w:rPr>
          <w:sz w:val="24"/>
          <w:szCs w:val="24"/>
        </w:rPr>
        <w:t>at,  der</w:t>
      </w:r>
      <w:proofErr w:type="gramEnd"/>
      <w:r>
        <w:rPr>
          <w:sz w:val="24"/>
          <w:szCs w:val="24"/>
        </w:rPr>
        <w:t xml:space="preserve"> kan skabes folkeligt engagement for en bekæmpelse.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56E9D2C1" w14:textId="77777777" w:rsidR="003428D2" w:rsidRDefault="003428D2" w:rsidP="003428D2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”</w:t>
      </w:r>
      <w:r>
        <w:rPr>
          <w:b/>
          <w:bCs/>
          <w:sz w:val="24"/>
          <w:szCs w:val="24"/>
        </w:rPr>
        <w:t xml:space="preserve">Årets 10 prioriteringer for naturen” </w:t>
      </w:r>
      <w:r>
        <w:rPr>
          <w:sz w:val="24"/>
          <w:szCs w:val="24"/>
        </w:rPr>
        <w:t>fastlægges så betids, at prioriteringerne kan indgå i byrådets stillingtagen til kommunens budget for det efterfølgende år.</w:t>
      </w:r>
      <w:r>
        <w:rPr>
          <w:sz w:val="24"/>
          <w:szCs w:val="24"/>
        </w:rPr>
        <w:br/>
      </w:r>
    </w:p>
    <w:p w14:paraId="63471412" w14:textId="77777777" w:rsidR="003428D2" w:rsidRDefault="003428D2" w:rsidP="003428D2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hele den skitserede proces er det af afgørende betydning, at borgere, organisationer og de politiske partier inddrages.</w:t>
      </w:r>
      <w:r>
        <w:rPr>
          <w:sz w:val="24"/>
          <w:szCs w:val="24"/>
        </w:rPr>
        <w:br/>
      </w:r>
    </w:p>
    <w:p w14:paraId="38D9EE33" w14:textId="77777777" w:rsidR="003428D2" w:rsidRDefault="003428D2" w:rsidP="003428D2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DN Frederikssund indgår gerne i processen og opfordrer andre med interesse for naturen til også at lægge energi i den folkelige proces.</w:t>
      </w:r>
    </w:p>
    <w:p w14:paraId="7B3E9940" w14:textId="1B93F771" w:rsidR="00D241AF" w:rsidRDefault="00D241AF" w:rsidP="0054015A">
      <w:pPr>
        <w:ind w:left="6520"/>
      </w:pPr>
    </w:p>
    <w:sectPr w:rsidR="00D241AF" w:rsidSect="001217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87731"/>
    <w:multiLevelType w:val="hybridMultilevel"/>
    <w:tmpl w:val="C2CCA6C6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25F65E3"/>
    <w:multiLevelType w:val="hybridMultilevel"/>
    <w:tmpl w:val="FC667A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873D8"/>
    <w:multiLevelType w:val="hybridMultilevel"/>
    <w:tmpl w:val="912259E2"/>
    <w:lvl w:ilvl="0" w:tplc="C19278C4">
      <w:start w:val="1"/>
      <w:numFmt w:val="decimal"/>
      <w:lvlText w:val="%1."/>
      <w:lvlJc w:val="left"/>
      <w:pPr>
        <w:ind w:left="1490" w:hanging="360"/>
      </w:pPr>
      <w:rPr>
        <w:b/>
        <w:bCs/>
      </w:rPr>
    </w:lvl>
    <w:lvl w:ilvl="1" w:tplc="04060019">
      <w:start w:val="1"/>
      <w:numFmt w:val="lowerLetter"/>
      <w:lvlText w:val="%2."/>
      <w:lvlJc w:val="left"/>
      <w:pPr>
        <w:ind w:left="2210" w:hanging="360"/>
      </w:pPr>
    </w:lvl>
    <w:lvl w:ilvl="2" w:tplc="0406001B">
      <w:start w:val="1"/>
      <w:numFmt w:val="lowerRoman"/>
      <w:lvlText w:val="%3."/>
      <w:lvlJc w:val="right"/>
      <w:pPr>
        <w:ind w:left="2930" w:hanging="180"/>
      </w:pPr>
    </w:lvl>
    <w:lvl w:ilvl="3" w:tplc="0406000F">
      <w:start w:val="1"/>
      <w:numFmt w:val="decimal"/>
      <w:lvlText w:val="%4."/>
      <w:lvlJc w:val="left"/>
      <w:pPr>
        <w:ind w:left="3650" w:hanging="360"/>
      </w:pPr>
    </w:lvl>
    <w:lvl w:ilvl="4" w:tplc="04060019">
      <w:start w:val="1"/>
      <w:numFmt w:val="lowerLetter"/>
      <w:lvlText w:val="%5."/>
      <w:lvlJc w:val="left"/>
      <w:pPr>
        <w:ind w:left="4370" w:hanging="360"/>
      </w:pPr>
    </w:lvl>
    <w:lvl w:ilvl="5" w:tplc="0406001B">
      <w:start w:val="1"/>
      <w:numFmt w:val="lowerRoman"/>
      <w:lvlText w:val="%6."/>
      <w:lvlJc w:val="right"/>
      <w:pPr>
        <w:ind w:left="5090" w:hanging="180"/>
      </w:pPr>
    </w:lvl>
    <w:lvl w:ilvl="6" w:tplc="0406000F">
      <w:start w:val="1"/>
      <w:numFmt w:val="decimal"/>
      <w:lvlText w:val="%7."/>
      <w:lvlJc w:val="left"/>
      <w:pPr>
        <w:ind w:left="5810" w:hanging="360"/>
      </w:pPr>
    </w:lvl>
    <w:lvl w:ilvl="7" w:tplc="04060019">
      <w:start w:val="1"/>
      <w:numFmt w:val="lowerLetter"/>
      <w:lvlText w:val="%8."/>
      <w:lvlJc w:val="left"/>
      <w:pPr>
        <w:ind w:left="6530" w:hanging="360"/>
      </w:pPr>
    </w:lvl>
    <w:lvl w:ilvl="8" w:tplc="0406001B">
      <w:start w:val="1"/>
      <w:numFmt w:val="lowerRoman"/>
      <w:lvlText w:val="%9."/>
      <w:lvlJc w:val="right"/>
      <w:pPr>
        <w:ind w:left="7250" w:hanging="180"/>
      </w:pPr>
    </w:lvl>
  </w:abstractNum>
  <w:num w:numId="1" w16cid:durableId="404956688">
    <w:abstractNumId w:val="0"/>
  </w:num>
  <w:num w:numId="2" w16cid:durableId="7764112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0251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15A"/>
    <w:rsid w:val="001217E8"/>
    <w:rsid w:val="003428D2"/>
    <w:rsid w:val="0054015A"/>
    <w:rsid w:val="0060030D"/>
    <w:rsid w:val="007A27B2"/>
    <w:rsid w:val="0080557F"/>
    <w:rsid w:val="00D241AF"/>
    <w:rsid w:val="00F7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5127"/>
  <w15:chartTrackingRefBased/>
  <w15:docId w15:val="{99D79E9E-9E3E-4981-A8C7-672E8553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15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428D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Seerup Knudsen</dc:creator>
  <cp:keywords/>
  <dc:description/>
  <cp:lastModifiedBy>Per Seerup Knudsen</cp:lastModifiedBy>
  <cp:revision>6</cp:revision>
  <cp:lastPrinted>2022-08-23T08:41:00Z</cp:lastPrinted>
  <dcterms:created xsi:type="dcterms:W3CDTF">2022-08-21T15:09:00Z</dcterms:created>
  <dcterms:modified xsi:type="dcterms:W3CDTF">2022-08-23T08:47:00Z</dcterms:modified>
</cp:coreProperties>
</file>