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47B5" w14:textId="77777777" w:rsidR="00AE387F" w:rsidRDefault="00AE387F" w:rsidP="00AE387F"/>
    <w:p w14:paraId="482FD531" w14:textId="77777777" w:rsidR="00AE387F" w:rsidRPr="00AE387F" w:rsidRDefault="00AE387F" w:rsidP="00AE387F">
      <w:pPr>
        <w:rPr>
          <w:b/>
          <w:bCs/>
        </w:rPr>
      </w:pPr>
      <w:r w:rsidRPr="00AE387F">
        <w:rPr>
          <w:b/>
          <w:bCs/>
        </w:rPr>
        <w:t>Velkommen til fremtidens landbrug</w:t>
      </w:r>
    </w:p>
    <w:p w14:paraId="3C2E1341" w14:textId="2A46807C" w:rsidR="00270D7C" w:rsidRDefault="00270D7C" w:rsidP="00270D7C">
      <w:r>
        <w:t xml:space="preserve">ER vi ikke blandt de rigeste nationer på kloden, og har vi ikke verdens bedste naturfredningslov? Hvordan gik det så til, at det yndige landskab alligevel endte med en natur, der er blandt de ringeste i Europa? </w:t>
      </w:r>
    </w:p>
    <w:p w14:paraId="3C659D97" w14:textId="77777777" w:rsidR="00270D7C" w:rsidRDefault="00270D7C" w:rsidP="00270D7C">
      <w:r>
        <w:t xml:space="preserve">Meget tyder på, at staten har spillet fallit som naturens beskytter. Havet omkring Danmark er døende, biodiversiteten i forfald, drikkevandet forgiftes - og Danmarks fineste natur er i dag på private hænder, mens staten rask væk sælger ud af de nationale naturklenodier. Luftige visioner, frivillige aftaler og handlingsplaner i et væk er der masser af, men til stadighed forringes natur og miljø. </w:t>
      </w:r>
    </w:p>
    <w:p w14:paraId="538F56D7" w14:textId="4FA42C27" w:rsidR="0005522D" w:rsidRDefault="00270D7C" w:rsidP="00270D7C">
      <w:r>
        <w:t>Er fremtidens eneste bolværk mod det totale ophørsudsalg i virkeligheden Danmarks Naturfredningsforening og frygten for EU-kommissionen?</w:t>
      </w:r>
    </w:p>
    <w:p w14:paraId="0B3CA71C" w14:textId="29023CF2" w:rsidR="00AE387F" w:rsidRDefault="00AE387F" w:rsidP="00AE387F">
      <w:r>
        <w:t xml:space="preserve">KØDINDUSTRIEN dominerer i dag verdens landbrug, og </w:t>
      </w:r>
      <w:r w:rsidR="00270D7C">
        <w:t xml:space="preserve">med en årsproduktion på 42 mio. svin placerer Danmark sig helt fremme i forreste række. </w:t>
      </w:r>
      <w:r>
        <w:t>Dertil er kun at sige, at røde bøffer, svinekoteletter og røgede baconsider aldrig vil kunne løse klodens sultproblemer. Tværtimod overskrider kødindustrien allerede i dag planetens smertegrænser, hvad angår klima, biodiversitet og folkesundhed. I stedet for at skabe udvikling bidrager den til at øge verdens fattigdom.</w:t>
      </w:r>
    </w:p>
    <w:p w14:paraId="30E38350" w14:textId="181086B9" w:rsidR="00AE387F" w:rsidRDefault="00AE387F" w:rsidP="00AE387F">
      <w:r>
        <w:t xml:space="preserve">Den første gode nyhed er derfor, at verdens befolkning vokser væsentligt langsommere end hidtil antaget. Det globale befolkningstal vil formentlig lande to mia. under FN's officielle prognoser, der ellers regner med 9,8 mia. mennesker i 2050 og 11,2 mia. i 2100. </w:t>
      </w:r>
    </w:p>
    <w:p w14:paraId="23315900" w14:textId="6F515C1C" w:rsidR="00AE387F" w:rsidRDefault="00AE387F" w:rsidP="00AE387F">
      <w:r>
        <w:t xml:space="preserve">Og den anden gode nyhed er, at der allerede er mad nok til alle. Problemet er en uhensigtsmæssig fordeling og en ineffektiv indsats mod madspildet. En tredjedel af al mad går i dag til spilde, og det er ikke kun den enkelte forbrugers skyld. En stor del af madspildet sker også under dyrkningen og transporten, og ikke mindst i supermarkederne. </w:t>
      </w:r>
    </w:p>
    <w:p w14:paraId="0C1C8C0F" w14:textId="7FA9718F" w:rsidR="00AE387F" w:rsidRDefault="00AE387F" w:rsidP="00AE387F">
      <w:r w:rsidRPr="00AE387F">
        <w:t>KØDINDUSTRI</w:t>
      </w:r>
      <w:r w:rsidR="00DB0921">
        <w:t xml:space="preserve">EN globalt såvel som lokalt i Danmark </w:t>
      </w:r>
      <w:r w:rsidRPr="00AE387F">
        <w:t xml:space="preserve">er årsag til tre kriser, der hver især interagerer med hinanden. Det er klimaforandringerne, biodiversitetskrisen </w:t>
      </w:r>
      <w:r>
        <w:t xml:space="preserve">med skovødelæggelse </w:t>
      </w:r>
      <w:r w:rsidRPr="00AE387F">
        <w:t xml:space="preserve">og truslerne mod verdensbefolkningens sundhed. </w:t>
      </w:r>
    </w:p>
    <w:p w14:paraId="4962FAC0" w14:textId="3F2BBDC9" w:rsidR="00AE387F" w:rsidRDefault="00AE387F" w:rsidP="00AE387F">
      <w:r>
        <w:t xml:space="preserve">Forbrugerne i den vestlige verden, og ikke mindst i Europa, har opfanget denne sammenhæng og sænker deres kødforbrug, men industrien er ikke fulgt med. Tværtimod sætter den turbo på både svinekød og mejeriprodukter, som derefter eksporteres til stadig fjernere markeder. Det er klimakampens største udfordring.  </w:t>
      </w:r>
    </w:p>
    <w:p w14:paraId="30E8B06D" w14:textId="21F71D9F" w:rsidR="00AE387F" w:rsidRDefault="00AE387F" w:rsidP="00AE387F">
      <w:r>
        <w:t>Så hvad gør vi?</w:t>
      </w:r>
    </w:p>
    <w:p w14:paraId="59C82C10" w14:textId="1F3710EE" w:rsidR="004E4E2B" w:rsidRDefault="00AE387F">
      <w:r>
        <w:t>Det handler foredraget om.</w:t>
      </w:r>
    </w:p>
    <w:sectPr w:rsidR="004E4E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2B"/>
    <w:rsid w:val="0005522D"/>
    <w:rsid w:val="00270D7C"/>
    <w:rsid w:val="004E4E2B"/>
    <w:rsid w:val="00511863"/>
    <w:rsid w:val="0098464B"/>
    <w:rsid w:val="00AE387F"/>
    <w:rsid w:val="00BD4893"/>
    <w:rsid w:val="00DB09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2935"/>
  <w15:chartTrackingRefBased/>
  <w15:docId w15:val="{0D552C0B-A388-438B-8844-2DF8410A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E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4E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4E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4E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4E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4E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4E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4E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4E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4E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4E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4E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4E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4E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4E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4E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4E2B"/>
    <w:rPr>
      <w:rFonts w:eastAsiaTheme="majorEastAsia" w:cstheme="majorBidi"/>
      <w:color w:val="272727" w:themeColor="text1" w:themeTint="D8"/>
    </w:rPr>
  </w:style>
  <w:style w:type="paragraph" w:styleId="Title">
    <w:name w:val="Title"/>
    <w:basedOn w:val="Normal"/>
    <w:next w:val="Normal"/>
    <w:link w:val="TitleChar"/>
    <w:uiPriority w:val="10"/>
    <w:qFormat/>
    <w:rsid w:val="004E4E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E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4E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4E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4E2B"/>
    <w:pPr>
      <w:spacing w:before="160"/>
      <w:jc w:val="center"/>
    </w:pPr>
    <w:rPr>
      <w:i/>
      <w:iCs/>
      <w:color w:val="404040" w:themeColor="text1" w:themeTint="BF"/>
    </w:rPr>
  </w:style>
  <w:style w:type="character" w:customStyle="1" w:styleId="QuoteChar">
    <w:name w:val="Quote Char"/>
    <w:basedOn w:val="DefaultParagraphFont"/>
    <w:link w:val="Quote"/>
    <w:uiPriority w:val="29"/>
    <w:rsid w:val="004E4E2B"/>
    <w:rPr>
      <w:i/>
      <w:iCs/>
      <w:color w:val="404040" w:themeColor="text1" w:themeTint="BF"/>
    </w:rPr>
  </w:style>
  <w:style w:type="paragraph" w:styleId="ListParagraph">
    <w:name w:val="List Paragraph"/>
    <w:basedOn w:val="Normal"/>
    <w:uiPriority w:val="34"/>
    <w:qFormat/>
    <w:rsid w:val="004E4E2B"/>
    <w:pPr>
      <w:ind w:left="720"/>
      <w:contextualSpacing/>
    </w:pPr>
  </w:style>
  <w:style w:type="character" w:styleId="IntenseEmphasis">
    <w:name w:val="Intense Emphasis"/>
    <w:basedOn w:val="DefaultParagraphFont"/>
    <w:uiPriority w:val="21"/>
    <w:qFormat/>
    <w:rsid w:val="004E4E2B"/>
    <w:rPr>
      <w:i/>
      <w:iCs/>
      <w:color w:val="0F4761" w:themeColor="accent1" w:themeShade="BF"/>
    </w:rPr>
  </w:style>
  <w:style w:type="paragraph" w:styleId="IntenseQuote">
    <w:name w:val="Intense Quote"/>
    <w:basedOn w:val="Normal"/>
    <w:next w:val="Normal"/>
    <w:link w:val="IntenseQuoteChar"/>
    <w:uiPriority w:val="30"/>
    <w:qFormat/>
    <w:rsid w:val="004E4E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4E2B"/>
    <w:rPr>
      <w:i/>
      <w:iCs/>
      <w:color w:val="0F4761" w:themeColor="accent1" w:themeShade="BF"/>
    </w:rPr>
  </w:style>
  <w:style w:type="character" w:styleId="IntenseReference">
    <w:name w:val="Intense Reference"/>
    <w:basedOn w:val="DefaultParagraphFont"/>
    <w:uiPriority w:val="32"/>
    <w:qFormat/>
    <w:rsid w:val="004E4E2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 Hansen</dc:creator>
  <cp:keywords/>
  <dc:description/>
  <cp:lastModifiedBy>Harry Glogauer</cp:lastModifiedBy>
  <cp:revision>3</cp:revision>
  <dcterms:created xsi:type="dcterms:W3CDTF">2024-01-30T13:08:00Z</dcterms:created>
  <dcterms:modified xsi:type="dcterms:W3CDTF">2024-02-05T08:50:00Z</dcterms:modified>
</cp:coreProperties>
</file>